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AC" w:rsidRPr="006179E1" w:rsidRDefault="00F502AC" w:rsidP="00F502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9E1">
        <w:rPr>
          <w:rFonts w:ascii="Times New Roman" w:hAnsi="Times New Roman" w:cs="Times New Roman"/>
          <w:b/>
          <w:sz w:val="28"/>
          <w:szCs w:val="28"/>
        </w:rPr>
        <w:t>Концепция техносферы лицея</w:t>
      </w:r>
    </w:p>
    <w:p w:rsidR="00F502AC" w:rsidRDefault="00F502AC" w:rsidP="00F502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техносферы новой школы разработана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исследований кандидата технических наук доцента Московского государственного областного университета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к.т.н., доцента  П.Д. Рабиновича. 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реализуется следующая парадигма учебного процесса: помочь ученику получить знания, создать условия для активной мыслительной деятельности.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учитель – эксперт, посредник между знаниями и учащимися, наставник, создатель учебных ситуаций и учебной деятельности. Учитель призван управлять обучением, обучающийся – активный участник собственного обучения. Обучающий активно критически анализирует информацию, осуществляет ее поиск, решает поставленные задачи, участвует в проектах и управляет ими.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Обучающиеся преобразуют информацию в знания. </w:t>
      </w:r>
      <w:proofErr w:type="gramEnd"/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парадигмы нужны оснащенные новым оборудованием кабинеты,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библиотеки, интерактивные пособия, учебники.  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Техносфера образовательного учреждения – это совокупность содержания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ресурсов, технологий, нормативов, а также связанные с ней коммуникации и общественные отношения. 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310.95pt;margin-top:49.65pt;width:114pt;height:51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96.7pt;margin-top:49.65pt;width:0;height:51.7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190.95pt;margin-top:49.65pt;width:.75pt;height:51.75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73.95pt;margin-top:49.65pt;width:97.5pt;height:51.75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376.2pt;margin-top:147.9pt;width:25.5pt;height:23.25pt;flip:y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17.7pt;margin-top:147.9pt;width:.75pt;height:23.25pt;flip:x y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190.95pt;margin-top:147.9pt;width:.75pt;height:23.2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91.95pt;margin-top:147.9pt;width:51.75pt;height:23.25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125.7pt;margin-top:171.15pt;width:260.25pt;height:30pt;z-index:251665408">
            <v:textbox>
              <w:txbxContent>
                <w:p w:rsidR="00F502AC" w:rsidRDefault="00F502AC" w:rsidP="00F502AC">
                  <w:pPr>
                    <w:jc w:val="center"/>
                  </w:pPr>
                  <w:r>
                    <w:t>Коммуникации и отношения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71.45pt;margin-top:12.15pt;width:139.5pt;height:37.5pt;z-index:251660288">
            <v:textbox>
              <w:txbxContent>
                <w:p w:rsidR="00F502AC" w:rsidRPr="00737D61" w:rsidRDefault="00F502AC" w:rsidP="00F502A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Техносфера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397.95pt;margin-top:101.4pt;width:95.25pt;height:46.5pt;z-index:251661312">
            <v:textbox>
              <w:txbxContent>
                <w:p w:rsidR="00F502AC" w:rsidRDefault="00F502AC" w:rsidP="00F502AC">
                  <w:pPr>
                    <w:jc w:val="center"/>
                  </w:pPr>
                  <w:r>
                    <w:t>Нормативная база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271.2pt;margin-top:101.4pt;width:99.75pt;height:46.5pt;z-index:251662336">
            <v:textbox>
              <w:txbxContent>
                <w:p w:rsidR="00F502AC" w:rsidRDefault="00F502AC" w:rsidP="00F502AC">
                  <w:pPr>
                    <w:jc w:val="center"/>
                  </w:pPr>
                  <w:r>
                    <w:t>Технологии</w:t>
                  </w:r>
                </w:p>
              </w:txbxContent>
            </v:textbox>
          </v:rect>
        </w:pict>
      </w:r>
    </w:p>
    <w:p w:rsidR="00F502AC" w:rsidRPr="00737D61" w:rsidRDefault="00F502AC" w:rsidP="00F502AC">
      <w:pPr>
        <w:rPr>
          <w:rFonts w:ascii="Times New Roman" w:hAnsi="Times New Roman" w:cs="Times New Roman"/>
          <w:sz w:val="28"/>
          <w:szCs w:val="28"/>
        </w:rPr>
      </w:pPr>
    </w:p>
    <w:p w:rsidR="00F502AC" w:rsidRPr="00737D61" w:rsidRDefault="00F502AC" w:rsidP="00F502AC">
      <w:pPr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tabs>
          <w:tab w:val="left" w:pos="2460"/>
        </w:tabs>
        <w:rPr>
          <w:rFonts w:ascii="Times New Roman" w:hAnsi="Times New Roman" w:cs="Times New Roman"/>
          <w:sz w:val="56"/>
          <w:szCs w:val="56"/>
        </w:rPr>
      </w:pPr>
      <w:r w:rsidRPr="006152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43.7pt;margin-top:-.25pt;width:96pt;height:46.5pt;z-index:251663360">
            <v:textbox>
              <w:txbxContent>
                <w:p w:rsidR="00F502AC" w:rsidRDefault="00F502AC" w:rsidP="00F502AC">
                  <w:pPr>
                    <w:jc w:val="center"/>
                  </w:pPr>
                  <w:r>
                    <w:t>Ресурсы</w:t>
                  </w:r>
                </w:p>
              </w:txbxContent>
            </v:textbox>
          </v:rect>
        </w:pict>
      </w:r>
      <w:r w:rsidRPr="0061526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0.95pt;margin-top:-.25pt;width:101.25pt;height:46.5pt;z-index:251664384">
            <v:textbox>
              <w:txbxContent>
                <w:p w:rsidR="00F502AC" w:rsidRDefault="00F502AC" w:rsidP="00F502AC">
                  <w:pPr>
                    <w:spacing w:after="0" w:line="240" w:lineRule="auto"/>
                    <w:jc w:val="center"/>
                  </w:pPr>
                  <w:r>
                    <w:t>Содержание образования (контент)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tab/>
      </w:r>
      <w:r w:rsidRPr="00737D61">
        <w:rPr>
          <w:rFonts w:ascii="Times New Roman" w:hAnsi="Times New Roman" w:cs="Times New Roman"/>
          <w:sz w:val="56"/>
          <w:szCs w:val="56"/>
        </w:rPr>
        <w:t>+</w:t>
      </w:r>
      <w:r>
        <w:rPr>
          <w:rFonts w:ascii="Times New Roman" w:hAnsi="Times New Roman" w:cs="Times New Roman"/>
          <w:sz w:val="56"/>
          <w:szCs w:val="56"/>
        </w:rPr>
        <w:t xml:space="preserve">                +                +</w:t>
      </w:r>
    </w:p>
    <w:p w:rsidR="00F502AC" w:rsidRDefault="00F502AC" w:rsidP="00F502AC">
      <w:pPr>
        <w:rPr>
          <w:rFonts w:ascii="Times New Roman" w:hAnsi="Times New Roman" w:cs="Times New Roman"/>
          <w:sz w:val="56"/>
          <w:szCs w:val="56"/>
        </w:rPr>
      </w:pPr>
    </w:p>
    <w:p w:rsidR="00F502AC" w:rsidRDefault="00F502AC" w:rsidP="00F502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основано на ключевых принципах: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при реализации образовательного процесса;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единое информационно-образовательное пространство;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затрат, исходя из реальных потребностей;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поэтапной реализации. 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Базовые подходы реализации техносферы – это: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учащемуся положено работать, учителю – управлять его работой;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учитель и ученик – главные действующие лица учебного процесса, все остальное – обеспечение;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полного усвоения базовых знаний;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владение учителем методикой и содержанием обучения;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оптимальной организации сервиса и поддержки оборудования.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с учетом возможностей педагогического потенциала и инфраструктуры. 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индивидуализацию учебного процесса;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успешности обучения;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коллективной и проектной работы;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внеурочной деятельности;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психолого-педагогического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02AC" w:rsidRDefault="00F502AC" w:rsidP="00F50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F502AC" w:rsidRDefault="00F502AC" w:rsidP="00F502A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процессе: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проведение уроков,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лабораторный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практических работ;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исследований и проектная работа обучающихся;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дистанционное обучение;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Внеклассная работа: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индивидуальной и групповой работы;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конференций и т.д.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контроля: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проведение текущего и итогового контроля;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анализ ВПР, ОГЭ и ЕГЭ.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Направление коммуникаций: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управления образованием;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социум;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предприятия, учреждения, организации;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международные отношения.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управления: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процессом;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ресурсами.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Формирование банка знаний;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Аппаратно-программное обеспечение техносферы включает: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средства хранения и накопления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сервер;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доставки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(оборудование, программное обеспечение, каналы связи);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отображения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интерактивное оборудование;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контроля знаний – интерактивное оборудование.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проблемы создания техносферы в лицее должно решать весь спектр задач от проведения уроков до сбора отчетности и ее трансляции на соответствующие административно-управленческие уровни.</w:t>
      </w: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2AC" w:rsidRDefault="00F502AC" w:rsidP="00F502A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01C" w:rsidRPr="00F502AC" w:rsidRDefault="0089501C" w:rsidP="00F50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501C" w:rsidRPr="00F502AC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40B0F"/>
    <w:multiLevelType w:val="hybridMultilevel"/>
    <w:tmpl w:val="18AC0476"/>
    <w:lvl w:ilvl="0" w:tplc="E2883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AC"/>
    <w:rsid w:val="00076F4B"/>
    <w:rsid w:val="00133738"/>
    <w:rsid w:val="001806FD"/>
    <w:rsid w:val="002C383B"/>
    <w:rsid w:val="00312F1A"/>
    <w:rsid w:val="00377064"/>
    <w:rsid w:val="00642AAC"/>
    <w:rsid w:val="006B25E0"/>
    <w:rsid w:val="0089501C"/>
    <w:rsid w:val="00895B00"/>
    <w:rsid w:val="00BA3BE4"/>
    <w:rsid w:val="00BB2C0A"/>
    <w:rsid w:val="00CA0FA9"/>
    <w:rsid w:val="00ED1E2B"/>
    <w:rsid w:val="00F5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7"/>
        <o:r id="V:Rule4" type="connector" idref="#_x0000_s1036"/>
        <o:r id="V:Rule5" type="connector" idref="#_x0000_s1038"/>
        <o:r id="V:Rule6" type="connector" idref="#_x0000_s1032"/>
        <o:r id="V:Rule7" type="connector" idref="#_x0000_s1035"/>
        <o:r id="V:Rule8" type="connector" idref="#_x0000_s1039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2023-10-19T09:50:00Z</dcterms:created>
  <dcterms:modified xsi:type="dcterms:W3CDTF">2023-10-19T09:51:00Z</dcterms:modified>
</cp:coreProperties>
</file>