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BE" w:rsidRPr="001026C5" w:rsidRDefault="001026C5" w:rsidP="001026C5">
      <w:pPr>
        <w:rPr>
          <w:sz w:val="24"/>
          <w:szCs w:val="24"/>
        </w:rPr>
      </w:pPr>
      <w:bookmarkStart w:id="0" w:name="_GoBack"/>
      <w:r w:rsidRPr="001026C5">
        <w:rPr>
          <w:rStyle w:val="fontstyle01"/>
          <w:sz w:val="24"/>
          <w:szCs w:val="24"/>
        </w:rPr>
        <w:t>Федеральная рабочая программа по учебному предмету «География»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(предметная область «Общественно-научные предметы») (далее соответственно –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программа по географии, география) включает пояснительную записку,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содержание обучения, планируемые результаты освоения программы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по географии, тематическое планирование.</w:t>
      </w:r>
      <w:r w:rsidRPr="001026C5">
        <w:rPr>
          <w:b/>
          <w:bCs/>
          <w:color w:val="000000"/>
          <w:sz w:val="24"/>
          <w:szCs w:val="24"/>
        </w:rPr>
        <w:br/>
      </w:r>
      <w:proofErr w:type="gramStart"/>
      <w:r w:rsidRPr="001026C5">
        <w:rPr>
          <w:rStyle w:val="fontstyle01"/>
          <w:sz w:val="24"/>
          <w:szCs w:val="24"/>
        </w:rPr>
        <w:t>Программа по географии составлена на основе требований к результатам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освоения ООП ООО, представленных в ФГОС ООО, а также на основе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характеристики планируемых результатов духовно-нравственного развития,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воспитания и социализации обучающихся, представленной в федеральной рабочей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программе воспитания и подлежит непосредственному применению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при реализации обязательной части образовательной программы основного общего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образования.</w:t>
      </w:r>
      <w:proofErr w:type="gramEnd"/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Программа по географии отражает основные требования ФГОС ООО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 xml:space="preserve">к личностным, </w:t>
      </w:r>
      <w:proofErr w:type="spellStart"/>
      <w:r w:rsidRPr="001026C5">
        <w:rPr>
          <w:rStyle w:val="fontstyle01"/>
          <w:sz w:val="24"/>
          <w:szCs w:val="24"/>
        </w:rPr>
        <w:t>метапредметным</w:t>
      </w:r>
      <w:proofErr w:type="spellEnd"/>
      <w:r w:rsidRPr="001026C5">
        <w:rPr>
          <w:rStyle w:val="fontstyle01"/>
          <w:sz w:val="24"/>
          <w:szCs w:val="24"/>
        </w:rPr>
        <w:t xml:space="preserve"> и предметным результатам освоения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образовательных программ.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Программа по географии даёт представление о целях обучения, воспитания и</w:t>
      </w:r>
      <w:r w:rsidRPr="001026C5">
        <w:rPr>
          <w:color w:val="000000"/>
          <w:sz w:val="24"/>
          <w:szCs w:val="24"/>
        </w:rPr>
        <w:br/>
      </w:r>
      <w:proofErr w:type="gramStart"/>
      <w:r w:rsidRPr="001026C5">
        <w:rPr>
          <w:rStyle w:val="fontstyle01"/>
          <w:sz w:val="24"/>
          <w:szCs w:val="24"/>
        </w:rPr>
        <w:t>развития</w:t>
      </w:r>
      <w:proofErr w:type="gramEnd"/>
      <w:r w:rsidRPr="001026C5">
        <w:rPr>
          <w:rStyle w:val="fontstyle01"/>
          <w:sz w:val="24"/>
          <w:szCs w:val="24"/>
        </w:rPr>
        <w:t xml:space="preserve"> обучающихся средствами учебного предмета, устанавливает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обязательное предметное содержание, предусматривает распределение его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по классам и структурирование его по разделам и темам курса, даёт распределение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учебных часов по тематическим разделам курса и последовательность их изучения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 xml:space="preserve">с учётом </w:t>
      </w:r>
      <w:proofErr w:type="spellStart"/>
      <w:r w:rsidRPr="001026C5">
        <w:rPr>
          <w:rStyle w:val="fontstyle01"/>
          <w:sz w:val="24"/>
          <w:szCs w:val="24"/>
        </w:rPr>
        <w:t>межпредметных</w:t>
      </w:r>
      <w:proofErr w:type="spellEnd"/>
      <w:r w:rsidRPr="001026C5">
        <w:rPr>
          <w:rStyle w:val="fontstyle01"/>
          <w:sz w:val="24"/>
          <w:szCs w:val="24"/>
        </w:rPr>
        <w:t xml:space="preserve"> и </w:t>
      </w:r>
      <w:proofErr w:type="spellStart"/>
      <w:r w:rsidRPr="001026C5">
        <w:rPr>
          <w:rStyle w:val="fontstyle01"/>
          <w:sz w:val="24"/>
          <w:szCs w:val="24"/>
        </w:rPr>
        <w:t>внутрипредметных</w:t>
      </w:r>
      <w:proofErr w:type="spellEnd"/>
      <w:r w:rsidRPr="001026C5">
        <w:rPr>
          <w:rStyle w:val="fontstyle01"/>
          <w:sz w:val="24"/>
          <w:szCs w:val="24"/>
        </w:rPr>
        <w:t xml:space="preserve"> связей, логики учебного процесса,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возрастных особенностей обучающихся; определяет возможности предмета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для реализации требований к результатам освоения программы основного общего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образования, требований к результатам обучения географии, а также основных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видов деятельности обучающихся.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География ‒ предмет, формирующий у обучающихся систему комплексных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социально ориентированных знаний о Земле как планете людей, об основных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закономерностях развития природы, о размещении населения и хозяйства,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 xml:space="preserve">об особенностях и о динамике основных природных, экологических и </w:t>
      </w:r>
      <w:proofErr w:type="spellStart"/>
      <w:r w:rsidRPr="001026C5">
        <w:rPr>
          <w:rStyle w:val="fontstyle01"/>
          <w:sz w:val="24"/>
          <w:szCs w:val="24"/>
        </w:rPr>
        <w:t>социальноэкономических</w:t>
      </w:r>
      <w:proofErr w:type="spellEnd"/>
      <w:r w:rsidRPr="001026C5">
        <w:rPr>
          <w:rStyle w:val="fontstyle01"/>
          <w:sz w:val="24"/>
          <w:szCs w:val="24"/>
        </w:rPr>
        <w:t xml:space="preserve"> процессов, о проблемах взаимодействия природы и общества,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географических подходах к устойчивому развитию территорий.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Содержание географии на уровне основного общего образования является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базой для реализации краеведческого подхода в обучении, изучения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географических закономерностей, теорий, законов и гипотез на уровне среднего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общего образования, базовым звеном в системе непрерывного географического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образования, основой для последующей уровневой дифференциации.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Изучение географии в общем образовании направлено на достижение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следующих целей: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воспитание чувства патриотизма, любви к своей стране, малой родине,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взаимопонимания с другими народами на основе формирования целостного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географического образа России, ценностных ориентаций личности;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развитие познавательных интересов, интеллектуальных и творческих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способностей в процессе наблюдений за состоянием окружающей среды, решения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географических задач, проблем повседневной жизни с использованием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географических знаний, самостоятельного приобретения новых знаний;</w:t>
      </w:r>
      <w:r w:rsidRPr="001026C5">
        <w:rPr>
          <w:color w:val="000000"/>
          <w:sz w:val="24"/>
          <w:szCs w:val="24"/>
        </w:rPr>
        <w:br/>
      </w:r>
      <w:proofErr w:type="gramStart"/>
      <w:r w:rsidRPr="001026C5">
        <w:rPr>
          <w:rStyle w:val="fontstyle01"/>
          <w:sz w:val="24"/>
          <w:szCs w:val="24"/>
        </w:rPr>
        <w:t>воспитание экологической культуры, соответствующей современному уровню</w:t>
      </w:r>
      <w:r w:rsidRPr="001026C5">
        <w:rPr>
          <w:color w:val="000000"/>
          <w:sz w:val="24"/>
          <w:szCs w:val="24"/>
        </w:rPr>
        <w:br/>
      </w:r>
      <w:proofErr w:type="spellStart"/>
      <w:r w:rsidRPr="001026C5">
        <w:rPr>
          <w:rStyle w:val="fontstyle01"/>
          <w:sz w:val="24"/>
          <w:szCs w:val="24"/>
        </w:rPr>
        <w:lastRenderedPageBreak/>
        <w:t>геоэкологического</w:t>
      </w:r>
      <w:proofErr w:type="spellEnd"/>
      <w:r w:rsidRPr="001026C5">
        <w:rPr>
          <w:rStyle w:val="fontstyle01"/>
          <w:sz w:val="24"/>
          <w:szCs w:val="24"/>
        </w:rPr>
        <w:t xml:space="preserve"> мышления на основе освоения знаний о взаимосвязях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в природных комплексах, об основных географических особенностях природы,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населения и хозяйства России и мира, своей местности, о способах сохранения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окружающей среды и рационального использования природных ресурсов,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формирование способности поиска и применения различных источников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 xml:space="preserve">географической информации, в том числе ресурсов </w:t>
      </w:r>
      <w:proofErr w:type="spellStart"/>
      <w:r w:rsidRPr="001026C5">
        <w:rPr>
          <w:rStyle w:val="fontstyle01"/>
          <w:sz w:val="24"/>
          <w:szCs w:val="24"/>
        </w:rPr>
        <w:t>информационнотелекомуникационной</w:t>
      </w:r>
      <w:proofErr w:type="spellEnd"/>
      <w:r w:rsidRPr="001026C5">
        <w:rPr>
          <w:rStyle w:val="fontstyle01"/>
          <w:sz w:val="24"/>
          <w:szCs w:val="24"/>
        </w:rPr>
        <w:t xml:space="preserve"> сети «Интернет», для описания, характеристики,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объяснения</w:t>
      </w:r>
      <w:proofErr w:type="gramEnd"/>
      <w:r w:rsidRPr="001026C5">
        <w:rPr>
          <w:rStyle w:val="fontstyle01"/>
          <w:sz w:val="24"/>
          <w:szCs w:val="24"/>
        </w:rPr>
        <w:t xml:space="preserve"> и оценки разнообразных географических явлений и процессов,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жизненных ситуаций;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формирование комплекса практико-ориентированных географических знаний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и умений, необходимых для развития навыков их использования при решении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проблем различной сложности в повседневной жизни на основе краеведческого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материала, осмысления сущности происходящих в жизни процессов и явлений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 xml:space="preserve">в современном поликультурном, </w:t>
      </w:r>
      <w:proofErr w:type="spellStart"/>
      <w:r w:rsidRPr="001026C5">
        <w:rPr>
          <w:rStyle w:val="fontstyle01"/>
          <w:sz w:val="24"/>
          <w:szCs w:val="24"/>
        </w:rPr>
        <w:t>полиэтничном</w:t>
      </w:r>
      <w:proofErr w:type="spellEnd"/>
      <w:r w:rsidRPr="001026C5">
        <w:rPr>
          <w:rStyle w:val="fontstyle01"/>
          <w:sz w:val="24"/>
          <w:szCs w:val="24"/>
        </w:rPr>
        <w:t xml:space="preserve"> и многоконфессиональном мире;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формирование географических знаний и умений, необходимых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для продолжения образования по направлениям подготовки (специальностям),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требующим наличия серьёзной базы географических знаний.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Освоение содержания географии на уровне основного общего образования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происходит с использованием географических знаний и умений, сформированных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ранее в рамках учебного предмета «Окружающий мир».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Общее число часов, рекомендованных для изучения географии – 272 часа:</w:t>
      </w:r>
      <w:r w:rsidRPr="001026C5">
        <w:rPr>
          <w:color w:val="000000"/>
          <w:sz w:val="24"/>
          <w:szCs w:val="24"/>
        </w:rPr>
        <w:br/>
      </w:r>
      <w:r w:rsidRPr="001026C5">
        <w:rPr>
          <w:rStyle w:val="fontstyle01"/>
          <w:sz w:val="24"/>
          <w:szCs w:val="24"/>
        </w:rPr>
        <w:t>по одному часу в неделю в 5 и 6 классах и по 2 часа в 7, 8 и 9 классах.</w:t>
      </w:r>
      <w:bookmarkEnd w:id="0"/>
    </w:p>
    <w:sectPr w:rsidR="000502BE" w:rsidRPr="0010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15"/>
    <w:rsid w:val="000502BE"/>
    <w:rsid w:val="00083F05"/>
    <w:rsid w:val="001026C5"/>
    <w:rsid w:val="0011398E"/>
    <w:rsid w:val="005752A5"/>
    <w:rsid w:val="0073415C"/>
    <w:rsid w:val="009C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2024-01-14T18:35:00Z</dcterms:created>
  <dcterms:modified xsi:type="dcterms:W3CDTF">2024-01-14T18:35:00Z</dcterms:modified>
</cp:coreProperties>
</file>